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BFEA7" w14:textId="21693BA8" w:rsidR="00483D01" w:rsidRPr="003C5BFE" w:rsidRDefault="006F69D6" w:rsidP="00B743C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1</w:t>
      </w:r>
      <w:r w:rsidR="003C5BFE" w:rsidRPr="00EE0EC2">
        <w:rPr>
          <w:rFonts w:ascii="Arial" w:hAnsi="Arial" w:cs="Arial"/>
          <w:b/>
          <w:bCs/>
          <w:sz w:val="20"/>
          <w:szCs w:val="20"/>
        </w:rPr>
        <w:t>.</w:t>
      </w:r>
      <w:r w:rsidR="003C5BFE" w:rsidRPr="003C5B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6BF" w:rsidRPr="003C5BFE">
        <w:rPr>
          <w:rFonts w:ascii="Arial" w:hAnsi="Arial" w:cs="Arial"/>
          <w:b/>
          <w:bCs/>
          <w:sz w:val="20"/>
          <w:szCs w:val="20"/>
        </w:rPr>
        <w:t>CONTENTS OF PAPER</w:t>
      </w:r>
    </w:p>
    <w:p w14:paraId="3C2557F6" w14:textId="77777777" w:rsidR="00483D01" w:rsidRPr="00287A0D" w:rsidRDefault="00483D01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FAC459D" w14:textId="3516B577" w:rsidR="00EF46BF" w:rsidRDefault="00EF46BF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>The paper should contain:</w:t>
      </w:r>
    </w:p>
    <w:p w14:paraId="40BC9EE4" w14:textId="77777777" w:rsidR="00B13AA0" w:rsidRDefault="00B13AA0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F7A2A8" w14:textId="77777777" w:rsidR="00EF46BF" w:rsidRPr="00287A0D" w:rsidRDefault="00EF46BF" w:rsidP="007173C9">
      <w:pPr>
        <w:pStyle w:val="Stylcislovani"/>
      </w:pPr>
      <w:r w:rsidRPr="00287A0D">
        <w:t xml:space="preserve">Title </w:t>
      </w:r>
    </w:p>
    <w:p w14:paraId="4D27BC01" w14:textId="19BA5AD4" w:rsidR="00EF46BF" w:rsidRPr="00287A0D" w:rsidRDefault="00EF46BF" w:rsidP="007173C9">
      <w:pPr>
        <w:pStyle w:val="Stylcislovani"/>
      </w:pPr>
      <w:r w:rsidRPr="00287A0D">
        <w:t>Author's details inc</w:t>
      </w:r>
      <w:r w:rsidR="00EE0EC2">
        <w:t>luding affiliation and country</w:t>
      </w:r>
    </w:p>
    <w:p w14:paraId="08645C51" w14:textId="77777777" w:rsidR="00EF46BF" w:rsidRPr="00287A0D" w:rsidRDefault="0078363F" w:rsidP="007173C9">
      <w:pPr>
        <w:pStyle w:val="Stylcislovani"/>
      </w:pPr>
      <w:r>
        <w:t>Executive summary</w:t>
      </w:r>
      <w:r w:rsidR="00EF46BF" w:rsidRPr="00287A0D">
        <w:t xml:space="preserve"> (of maximum </w:t>
      </w:r>
      <w:r>
        <w:t>2</w:t>
      </w:r>
      <w:r w:rsidR="00EF46BF" w:rsidRPr="00287A0D">
        <w:t>50 words, plain text)</w:t>
      </w:r>
    </w:p>
    <w:p w14:paraId="0D363CC3" w14:textId="28CCC3CD" w:rsidR="00EF46BF" w:rsidRDefault="00EF46BF" w:rsidP="007173C9">
      <w:pPr>
        <w:pStyle w:val="Stylcislovani"/>
      </w:pPr>
      <w:r w:rsidRPr="009675F0">
        <w:t>Maximum 5 keywords</w:t>
      </w:r>
    </w:p>
    <w:p w14:paraId="26D74B40" w14:textId="77777777" w:rsidR="00EE0EC2" w:rsidRDefault="00EE0EC2" w:rsidP="00EE0E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92E6B3" w14:textId="3C8D9A2E" w:rsidR="00EE0EC2" w:rsidRPr="002F1CCF" w:rsidRDefault="00EE0EC2" w:rsidP="00EE0EC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CCF">
        <w:rPr>
          <w:rFonts w:ascii="Times New Roman" w:hAnsi="Times New Roman" w:cs="Times New Roman"/>
          <w:b/>
          <w:sz w:val="20"/>
          <w:szCs w:val="20"/>
        </w:rPr>
        <w:t>Items 1-4 will be submitted through the menus and text boxes in the online submission form.</w:t>
      </w:r>
    </w:p>
    <w:p w14:paraId="3A7E3061" w14:textId="77777777" w:rsidR="00EE0EC2" w:rsidRPr="009675F0" w:rsidRDefault="00EE0EC2" w:rsidP="00EE0EC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C5B431" w14:textId="522B6AEF" w:rsidR="00EF46BF" w:rsidRPr="00287A0D" w:rsidRDefault="00BE5668" w:rsidP="007173C9">
      <w:pPr>
        <w:pStyle w:val="Stylcislovani"/>
      </w:pPr>
      <w:r>
        <w:t>I</w:t>
      </w:r>
      <w:r w:rsidR="00EF46BF" w:rsidRPr="00287A0D">
        <w:t>ntroduction</w:t>
      </w:r>
    </w:p>
    <w:p w14:paraId="5F9EB435" w14:textId="77777777" w:rsidR="00EF46BF" w:rsidRPr="00287A0D" w:rsidRDefault="00EF46BF" w:rsidP="007173C9">
      <w:pPr>
        <w:pStyle w:val="Stylcislovani"/>
      </w:pPr>
      <w:r w:rsidRPr="00287A0D">
        <w:t>Body of the paper, including tables and figures</w:t>
      </w:r>
    </w:p>
    <w:p w14:paraId="6674518F" w14:textId="1D3B2805" w:rsidR="00EF46BF" w:rsidRPr="00287A0D" w:rsidRDefault="00EF46BF" w:rsidP="007173C9">
      <w:pPr>
        <w:pStyle w:val="Stylcislovani"/>
      </w:pPr>
      <w:r w:rsidRPr="00287A0D">
        <w:t>Acknowledgements</w:t>
      </w:r>
      <w:r w:rsidR="00EE0EC2">
        <w:t>,</w:t>
      </w:r>
      <w:r w:rsidRPr="00287A0D">
        <w:t xml:space="preserve"> where appropriate</w:t>
      </w:r>
    </w:p>
    <w:p w14:paraId="1769C1E7" w14:textId="77777777" w:rsidR="00EF46BF" w:rsidRPr="00287A0D" w:rsidRDefault="00EF46BF" w:rsidP="007173C9">
      <w:pPr>
        <w:pStyle w:val="Stylcislovani"/>
      </w:pPr>
      <w:r w:rsidRPr="00287A0D">
        <w:t xml:space="preserve">Bibliography &amp; reference(s), where appropriate </w:t>
      </w:r>
    </w:p>
    <w:p w14:paraId="1C246708" w14:textId="77777777" w:rsidR="006E0AFD" w:rsidRDefault="006E0AFD" w:rsidP="00B743C3">
      <w:pPr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98010B" w14:textId="026BD431" w:rsidR="00EE0EC2" w:rsidRDefault="00EE0EC2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T</w:t>
      </w:r>
      <w:r w:rsidR="00EF46BF" w:rsidRPr="00287A0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he submitted doc(x) file </w:t>
      </w:r>
      <w:r w:rsidR="00A37624">
        <w:rPr>
          <w:rFonts w:ascii="Times New Roman" w:hAnsi="Times New Roman" w:cs="Times New Roman"/>
          <w:b/>
          <w:color w:val="FF0000"/>
          <w:sz w:val="20"/>
          <w:szCs w:val="20"/>
        </w:rPr>
        <w:t>MUST ONLY</w:t>
      </w:r>
      <w:r w:rsidR="00EF46BF" w:rsidRPr="00287A0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contain items 5-8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</w:p>
    <w:p w14:paraId="4E7194E4" w14:textId="77777777" w:rsidR="0078363F" w:rsidRDefault="0078363F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9DDB8" w14:textId="301447E0" w:rsidR="00E372E0" w:rsidRDefault="00E372E0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>The paper should not be overtly commercial</w:t>
      </w:r>
      <w:r w:rsidR="00BF2279">
        <w:rPr>
          <w:rFonts w:ascii="Times New Roman" w:hAnsi="Times New Roman" w:cs="Times New Roman"/>
          <w:sz w:val="20"/>
          <w:szCs w:val="20"/>
        </w:rPr>
        <w:t xml:space="preserve">, </w:t>
      </w:r>
      <w:r w:rsidRPr="00287A0D">
        <w:rPr>
          <w:rFonts w:ascii="Times New Roman" w:hAnsi="Times New Roman" w:cs="Times New Roman"/>
          <w:sz w:val="20"/>
          <w:szCs w:val="20"/>
        </w:rPr>
        <w:t xml:space="preserve">should not use brand or trade names and should not be solely aimed at product promotion. Claims about product or process performance should be supported by factual and relevant information. </w:t>
      </w:r>
    </w:p>
    <w:p w14:paraId="566BD574" w14:textId="77777777" w:rsidR="00E976B8" w:rsidRDefault="00E976B8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1E8957E" w14:textId="1F360C0F" w:rsidR="00E976B8" w:rsidRDefault="00E976B8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976B8">
        <w:rPr>
          <w:rFonts w:ascii="Times New Roman" w:hAnsi="Times New Roman" w:cs="Times New Roman"/>
          <w:sz w:val="20"/>
          <w:szCs w:val="20"/>
        </w:rPr>
        <w:t>Submitted papers must be original. Papers previously published o</w:t>
      </w:r>
      <w:r w:rsidR="00BF2279">
        <w:rPr>
          <w:rFonts w:ascii="Times New Roman" w:hAnsi="Times New Roman" w:cs="Times New Roman"/>
          <w:sz w:val="20"/>
          <w:szCs w:val="20"/>
        </w:rPr>
        <w:t xml:space="preserve">r presented in any form </w:t>
      </w:r>
      <w:r w:rsidRPr="00E976B8">
        <w:rPr>
          <w:rFonts w:ascii="Times New Roman" w:hAnsi="Times New Roman" w:cs="Times New Roman"/>
          <w:sz w:val="20"/>
          <w:szCs w:val="20"/>
        </w:rPr>
        <w:t>cannot be submitted.</w:t>
      </w:r>
    </w:p>
    <w:p w14:paraId="52BBA7CA" w14:textId="77777777" w:rsidR="00E976B8" w:rsidRDefault="00E976B8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2DB77E8" w14:textId="69C24097" w:rsidR="009D3131" w:rsidRDefault="00076E61" w:rsidP="009D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Papers must contribute to</w:t>
      </w:r>
      <w:r w:rsidR="009D3131" w:rsidRPr="009D3131">
        <w:rPr>
          <w:rFonts w:ascii="Times New Roman" w:hAnsi="Times New Roman" w:cs="Times New Roman"/>
          <w:sz w:val="20"/>
          <w:szCs w:val="20"/>
        </w:rPr>
        <w:t xml:space="preserve"> the overarching them</w:t>
      </w:r>
      <w:r w:rsidR="00BF2279">
        <w:rPr>
          <w:rFonts w:ascii="Times New Roman" w:hAnsi="Times New Roman" w:cs="Times New Roman"/>
          <w:sz w:val="20"/>
          <w:szCs w:val="20"/>
        </w:rPr>
        <w:t xml:space="preserve">e of the Congress “Resilience. Sustainability. </w:t>
      </w:r>
      <w:r w:rsidR="009D3131" w:rsidRPr="009D3131">
        <w:rPr>
          <w:rFonts w:ascii="Times New Roman" w:hAnsi="Times New Roman" w:cs="Times New Roman"/>
          <w:sz w:val="20"/>
          <w:szCs w:val="20"/>
        </w:rPr>
        <w:t>Innovation</w:t>
      </w:r>
      <w:r w:rsidR="00BF2279">
        <w:rPr>
          <w:rFonts w:ascii="Times New Roman" w:hAnsi="Times New Roman" w:cs="Times New Roman"/>
          <w:sz w:val="20"/>
          <w:szCs w:val="20"/>
        </w:rPr>
        <w:t>.</w:t>
      </w:r>
      <w:r w:rsidR="009D3131" w:rsidRPr="009D3131">
        <w:rPr>
          <w:rFonts w:ascii="Times New Roman" w:hAnsi="Times New Roman" w:cs="Times New Roman"/>
          <w:sz w:val="20"/>
          <w:szCs w:val="20"/>
        </w:rPr>
        <w:t>” by falling in (at least) one of the fields listed below:</w:t>
      </w:r>
    </w:p>
    <w:p w14:paraId="4CC17A39" w14:textId="77777777" w:rsidR="00B13AA0" w:rsidRDefault="00B13AA0" w:rsidP="009D31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F22AC3" w14:textId="77777777" w:rsidR="002503CB" w:rsidRPr="007173C9" w:rsidRDefault="002F1CCF" w:rsidP="005C5FA3">
      <w:pPr>
        <w:pStyle w:val="Stylcislovani"/>
        <w:numPr>
          <w:ilvl w:val="0"/>
          <w:numId w:val="11"/>
        </w:numPr>
        <w:ind w:left="709"/>
      </w:pPr>
      <w:r w:rsidRPr="007173C9">
        <w:t>Asphalt mixture performance and testing</w:t>
      </w:r>
    </w:p>
    <w:p w14:paraId="135F3690" w14:textId="77777777" w:rsidR="002503CB" w:rsidRPr="007173C9" w:rsidRDefault="002F1CCF" w:rsidP="007173C9">
      <w:pPr>
        <w:pStyle w:val="Stylcislovani"/>
      </w:pPr>
      <w:r w:rsidRPr="007173C9">
        <w:t xml:space="preserve">Binder performance and testing </w:t>
      </w:r>
    </w:p>
    <w:p w14:paraId="46BCDCDF" w14:textId="77777777" w:rsidR="002503CB" w:rsidRPr="007173C9" w:rsidRDefault="002F1CCF" w:rsidP="007173C9">
      <w:pPr>
        <w:pStyle w:val="Stylcislovani"/>
      </w:pPr>
      <w:r w:rsidRPr="007173C9">
        <w:t>Digitalisation &amp; Asphalt 4.0</w:t>
      </w:r>
    </w:p>
    <w:p w14:paraId="56723772" w14:textId="77777777" w:rsidR="002503CB" w:rsidRPr="007173C9" w:rsidRDefault="002F1CCF" w:rsidP="007173C9">
      <w:pPr>
        <w:pStyle w:val="Stylcislovani"/>
      </w:pPr>
      <w:r w:rsidRPr="007173C9">
        <w:t>Environment</w:t>
      </w:r>
    </w:p>
    <w:p w14:paraId="76C5E17C" w14:textId="77777777" w:rsidR="002503CB" w:rsidRPr="007173C9" w:rsidRDefault="002F1CCF" w:rsidP="007173C9">
      <w:pPr>
        <w:pStyle w:val="Stylcislovani"/>
      </w:pPr>
      <w:r w:rsidRPr="007173C9">
        <w:t xml:space="preserve">Future roads and mobility </w:t>
      </w:r>
    </w:p>
    <w:p w14:paraId="2068406B" w14:textId="77777777" w:rsidR="00E20EDF" w:rsidRPr="007173C9" w:rsidRDefault="002F1CCF" w:rsidP="007173C9">
      <w:pPr>
        <w:pStyle w:val="Stylcislovani"/>
      </w:pPr>
      <w:r w:rsidRPr="007173C9">
        <w:t>Health &amp; Safety</w:t>
      </w:r>
    </w:p>
    <w:p w14:paraId="5A7C11C6" w14:textId="77777777" w:rsidR="002503CB" w:rsidRPr="007173C9" w:rsidRDefault="002F1CCF" w:rsidP="007173C9">
      <w:pPr>
        <w:pStyle w:val="Stylcislovani"/>
      </w:pPr>
      <w:r w:rsidRPr="007173C9">
        <w:t>Maintenance and rehabilitation</w:t>
      </w:r>
    </w:p>
    <w:p w14:paraId="64C2CF04" w14:textId="77777777" w:rsidR="002503CB" w:rsidRPr="007173C9" w:rsidRDefault="002F1CCF" w:rsidP="007173C9">
      <w:pPr>
        <w:pStyle w:val="Stylcislovani"/>
      </w:pPr>
      <w:r w:rsidRPr="007173C9">
        <w:t>Procurement and funding</w:t>
      </w:r>
    </w:p>
    <w:p w14:paraId="208CB07C" w14:textId="77777777" w:rsidR="002503CB" w:rsidRPr="007173C9" w:rsidRDefault="002F1CCF" w:rsidP="007173C9">
      <w:pPr>
        <w:pStyle w:val="Stylcislovani"/>
      </w:pPr>
      <w:r w:rsidRPr="007173C9">
        <w:t>Production and construction equipment</w:t>
      </w:r>
    </w:p>
    <w:p w14:paraId="505B4B54" w14:textId="77777777" w:rsidR="002503CB" w:rsidRPr="007173C9" w:rsidRDefault="002F1CCF" w:rsidP="007173C9">
      <w:pPr>
        <w:pStyle w:val="Stylcislovani"/>
      </w:pPr>
      <w:r w:rsidRPr="007173C9">
        <w:t>Resilience</w:t>
      </w:r>
    </w:p>
    <w:p w14:paraId="5965BDE4" w14:textId="77777777" w:rsidR="00E20EDF" w:rsidRPr="007173C9" w:rsidRDefault="002F1CCF" w:rsidP="007173C9">
      <w:pPr>
        <w:pStyle w:val="Stylcislovani"/>
      </w:pPr>
      <w:r w:rsidRPr="007173C9">
        <w:t>Sustainability</w:t>
      </w:r>
    </w:p>
    <w:p w14:paraId="2F32AEA4" w14:textId="77777777" w:rsidR="002503CB" w:rsidRPr="007173C9" w:rsidRDefault="002F1CCF" w:rsidP="007173C9">
      <w:pPr>
        <w:pStyle w:val="Stylcislovani"/>
      </w:pPr>
      <w:r w:rsidRPr="007173C9">
        <w:t>Training, career development and industry attractiveness</w:t>
      </w:r>
    </w:p>
    <w:p w14:paraId="4662A91D" w14:textId="77777777" w:rsidR="00E20EDF" w:rsidRPr="007173C9" w:rsidRDefault="002F1CCF" w:rsidP="007173C9">
      <w:pPr>
        <w:pStyle w:val="Stylcislovani"/>
      </w:pPr>
      <w:r w:rsidRPr="007173C9">
        <w:t>Warm and cold technologies</w:t>
      </w:r>
    </w:p>
    <w:p w14:paraId="7E61F55F" w14:textId="77777777" w:rsidR="006F69D6" w:rsidRPr="002F1CCF" w:rsidRDefault="006F69D6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C869BB1" w14:textId="49C6C75D" w:rsidR="006F69D6" w:rsidRPr="00287A0D" w:rsidRDefault="006F69D6" w:rsidP="006F69D6">
      <w:pPr>
        <w:pStyle w:val="Odstavecseseznamem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287A0D">
        <w:rPr>
          <w:rFonts w:ascii="Arial" w:hAnsi="Arial" w:cs="Arial"/>
          <w:b/>
          <w:sz w:val="20"/>
          <w:szCs w:val="20"/>
        </w:rPr>
        <w:t>LANGUAGE OF PAPER</w:t>
      </w:r>
    </w:p>
    <w:p w14:paraId="330FAD31" w14:textId="77777777" w:rsidR="006F69D6" w:rsidRPr="00287A0D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D0D0CE3" w14:textId="3FB5B2FD" w:rsidR="008E57E8" w:rsidRPr="00333FEE" w:rsidRDefault="006F69D6" w:rsidP="00333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2332234"/>
      <w:r w:rsidRPr="00333FEE">
        <w:rPr>
          <w:rFonts w:ascii="Times New Roman" w:hAnsi="Times New Roman" w:cs="Times New Roman"/>
          <w:sz w:val="20"/>
          <w:szCs w:val="20"/>
        </w:rPr>
        <w:t>The paper must be submitted in English (American or British usage is accepted, but not a mixture of these).</w:t>
      </w:r>
      <w:r w:rsidR="008E57E8" w:rsidRPr="00F70494">
        <w:t xml:space="preserve"> </w:t>
      </w:r>
      <w:r w:rsidR="008E57E8" w:rsidRPr="00333FEE">
        <w:rPr>
          <w:rFonts w:ascii="Times New Roman" w:hAnsi="Times New Roman" w:cs="Times New Roman"/>
          <w:sz w:val="20"/>
          <w:szCs w:val="20"/>
        </w:rPr>
        <w:t>When describing materials, please use consistent, European terminology such as “bitumen” or “bituminous binder” for the binder and “asphalt” for the mixture.</w:t>
      </w:r>
    </w:p>
    <w:p w14:paraId="29B24D66" w14:textId="263FD844" w:rsidR="004A27DF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916E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bookmarkEnd w:id="1"/>
    </w:p>
    <w:p w14:paraId="2E27E2FC" w14:textId="77777777" w:rsidR="006F69D6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3965">
        <w:rPr>
          <w:rFonts w:ascii="Times New Roman" w:hAnsi="Times New Roman" w:cs="Times New Roman"/>
          <w:sz w:val="20"/>
          <w:szCs w:val="20"/>
        </w:rPr>
        <w:t>Define</w:t>
      </w:r>
      <w:r w:rsidRPr="006E0AFD">
        <w:rPr>
          <w:rFonts w:ascii="Times New Roman" w:hAnsi="Times New Roman" w:cs="Times New Roman"/>
          <w:sz w:val="20"/>
          <w:szCs w:val="20"/>
        </w:rPr>
        <w:t xml:space="preserve"> abbreviations that are not standard</w:t>
      </w:r>
      <w:r>
        <w:rPr>
          <w:rFonts w:ascii="Times New Roman" w:hAnsi="Times New Roman" w:cs="Times New Roman"/>
          <w:sz w:val="20"/>
          <w:szCs w:val="20"/>
        </w:rPr>
        <w:t xml:space="preserve"> in brackets at their first mention</w:t>
      </w:r>
      <w:r w:rsidRPr="006E0AFD">
        <w:rPr>
          <w:rFonts w:ascii="Times New Roman" w:hAnsi="Times New Roman" w:cs="Times New Roman"/>
          <w:sz w:val="20"/>
          <w:szCs w:val="20"/>
        </w:rPr>
        <w:t>. Ensure consistency of abbreviations throughout the article.</w:t>
      </w:r>
    </w:p>
    <w:p w14:paraId="178D2EF3" w14:textId="77777777" w:rsidR="006F69D6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7E3CC03" w14:textId="34AB1B2B" w:rsidR="00EF46BF" w:rsidRPr="00287A0D" w:rsidRDefault="006F69D6" w:rsidP="00B743C3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C5BFE">
        <w:rPr>
          <w:rFonts w:ascii="Arial" w:hAnsi="Arial" w:cs="Arial"/>
          <w:b/>
          <w:sz w:val="20"/>
          <w:szCs w:val="20"/>
        </w:rPr>
        <w:t xml:space="preserve">. </w:t>
      </w:r>
      <w:r w:rsidR="00483D01" w:rsidRPr="00287A0D">
        <w:rPr>
          <w:rFonts w:ascii="Arial" w:hAnsi="Arial" w:cs="Arial"/>
          <w:b/>
          <w:sz w:val="20"/>
          <w:szCs w:val="20"/>
        </w:rPr>
        <w:t xml:space="preserve">LENGTH OF THE PAPER </w:t>
      </w:r>
    </w:p>
    <w:p w14:paraId="59167750" w14:textId="77777777" w:rsidR="00483D01" w:rsidRPr="00287A0D" w:rsidRDefault="00483D01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DEC2B4D" w14:textId="009836C1" w:rsidR="00EF46BF" w:rsidRDefault="00EF46BF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>The doc(x) file con</w:t>
      </w:r>
      <w:r w:rsidR="005916E3">
        <w:rPr>
          <w:rFonts w:ascii="Times New Roman" w:hAnsi="Times New Roman" w:cs="Times New Roman"/>
          <w:sz w:val="20"/>
          <w:szCs w:val="20"/>
        </w:rPr>
        <w:t>taining the items 5-8 must</w:t>
      </w:r>
      <w:r w:rsidRPr="00287A0D">
        <w:rPr>
          <w:rFonts w:ascii="Times New Roman" w:hAnsi="Times New Roman" w:cs="Times New Roman"/>
          <w:sz w:val="20"/>
          <w:szCs w:val="20"/>
        </w:rPr>
        <w:t xml:space="preserve"> be </w:t>
      </w:r>
      <w:r w:rsidR="005916E3">
        <w:rPr>
          <w:rFonts w:ascii="Times New Roman" w:hAnsi="Times New Roman" w:cs="Times New Roman"/>
          <w:sz w:val="20"/>
          <w:szCs w:val="20"/>
        </w:rPr>
        <w:t xml:space="preserve">no </w:t>
      </w:r>
      <w:r w:rsidR="00AC62B5">
        <w:rPr>
          <w:rFonts w:ascii="Times New Roman" w:hAnsi="Times New Roman" w:cs="Times New Roman"/>
          <w:sz w:val="20"/>
          <w:szCs w:val="20"/>
        </w:rPr>
        <w:t>longer</w:t>
      </w:r>
      <w:r w:rsidRPr="00287A0D">
        <w:rPr>
          <w:rFonts w:ascii="Times New Roman" w:hAnsi="Times New Roman" w:cs="Times New Roman"/>
          <w:sz w:val="20"/>
          <w:szCs w:val="20"/>
        </w:rPr>
        <w:t xml:space="preserve"> than 12 A4 pages (including pictures, tables and graphs). </w:t>
      </w:r>
    </w:p>
    <w:p w14:paraId="784610BF" w14:textId="77777777" w:rsidR="001245ED" w:rsidRDefault="001245ED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2FD5F2E" w14:textId="197F59FD" w:rsidR="001245ED" w:rsidRDefault="001245ED" w:rsidP="00B743C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63F">
        <w:rPr>
          <w:rFonts w:ascii="Times New Roman" w:hAnsi="Times New Roman" w:cs="Times New Roman"/>
          <w:sz w:val="20"/>
          <w:szCs w:val="20"/>
        </w:rPr>
        <w:t>The maximum size of the upl</w:t>
      </w:r>
      <w:r>
        <w:rPr>
          <w:rFonts w:ascii="Times New Roman" w:hAnsi="Times New Roman" w:cs="Times New Roman"/>
          <w:sz w:val="20"/>
          <w:szCs w:val="20"/>
        </w:rPr>
        <w:t>oa</w:t>
      </w:r>
      <w:r w:rsidRPr="0078363F">
        <w:rPr>
          <w:rFonts w:ascii="Times New Roman" w:hAnsi="Times New Roman" w:cs="Times New Roman"/>
          <w:sz w:val="20"/>
          <w:szCs w:val="20"/>
        </w:rPr>
        <w:t>ded doc(x) file is 20 MB</w:t>
      </w:r>
      <w:r w:rsidR="006E6A8B">
        <w:rPr>
          <w:rFonts w:ascii="Times New Roman" w:hAnsi="Times New Roman" w:cs="Times New Roman"/>
          <w:sz w:val="20"/>
          <w:szCs w:val="20"/>
        </w:rPr>
        <w:t>.</w:t>
      </w:r>
    </w:p>
    <w:p w14:paraId="76EB1C04" w14:textId="77777777" w:rsidR="004A27DF" w:rsidRPr="002F1CCF" w:rsidRDefault="004A27DF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0173F73" w14:textId="0EB9D56A" w:rsidR="006F69D6" w:rsidRPr="00F0579B" w:rsidRDefault="004A27DF" w:rsidP="006F69D6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F69D6">
        <w:rPr>
          <w:rFonts w:ascii="Arial" w:hAnsi="Arial" w:cs="Arial"/>
          <w:b/>
          <w:sz w:val="20"/>
          <w:szCs w:val="20"/>
        </w:rPr>
        <w:t xml:space="preserve">. </w:t>
      </w:r>
      <w:r w:rsidR="006F69D6" w:rsidRPr="00F0579B">
        <w:rPr>
          <w:rFonts w:ascii="Arial" w:hAnsi="Arial" w:cs="Arial"/>
          <w:b/>
          <w:sz w:val="20"/>
          <w:szCs w:val="20"/>
        </w:rPr>
        <w:t>SECTION TEXT AND FORMATTING</w:t>
      </w:r>
    </w:p>
    <w:p w14:paraId="36E9DA0C" w14:textId="77777777" w:rsidR="006F69D6" w:rsidRPr="00287A0D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45ECBD6" w14:textId="77777777" w:rsidR="006F69D6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 xml:space="preserve">Papers must be written </w:t>
      </w:r>
      <w:r>
        <w:rPr>
          <w:rFonts w:ascii="Times New Roman" w:hAnsi="Times New Roman" w:cs="Times New Roman"/>
          <w:sz w:val="20"/>
          <w:szCs w:val="20"/>
        </w:rPr>
        <w:t>in</w:t>
      </w:r>
      <w:r w:rsidRPr="00287A0D">
        <w:rPr>
          <w:rFonts w:ascii="Times New Roman" w:hAnsi="Times New Roman" w:cs="Times New Roman"/>
          <w:sz w:val="20"/>
          <w:szCs w:val="20"/>
        </w:rPr>
        <w:t xml:space="preserve"> the same format </w:t>
      </w:r>
      <w:r>
        <w:rPr>
          <w:rFonts w:ascii="Times New Roman" w:hAnsi="Times New Roman" w:cs="Times New Roman"/>
          <w:sz w:val="20"/>
          <w:szCs w:val="20"/>
        </w:rPr>
        <w:t>as</w:t>
      </w:r>
      <w:r w:rsidRPr="00287A0D">
        <w:rPr>
          <w:rFonts w:ascii="Times New Roman" w:hAnsi="Times New Roman" w:cs="Times New Roman"/>
          <w:sz w:val="20"/>
          <w:szCs w:val="20"/>
        </w:rPr>
        <w:t xml:space="preserve"> the present template.</w:t>
      </w:r>
      <w:r>
        <w:rPr>
          <w:rFonts w:ascii="Times New Roman" w:hAnsi="Times New Roman" w:cs="Times New Roman"/>
          <w:sz w:val="20"/>
          <w:szCs w:val="20"/>
        </w:rPr>
        <w:t xml:space="preserve"> The top page margin must be set as 3 cm. Left, right and bottom page margins must be set as 2 cm. The page size must be A4. Use single-line spacing throughout the document.</w:t>
      </w:r>
    </w:p>
    <w:p w14:paraId="03BEA38B" w14:textId="77777777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394B3F5" w14:textId="74439F28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lastRenderedPageBreak/>
        <w:t xml:space="preserve">Section titles </w:t>
      </w:r>
      <w:r>
        <w:rPr>
          <w:rFonts w:ascii="Times New Roman" w:hAnsi="Times New Roman" w:cs="Times New Roman"/>
          <w:sz w:val="20"/>
          <w:szCs w:val="20"/>
        </w:rPr>
        <w:t>must</w:t>
      </w:r>
      <w:r w:rsidRPr="00287A0D">
        <w:rPr>
          <w:rFonts w:ascii="Times New Roman" w:hAnsi="Times New Roman" w:cs="Times New Roman"/>
          <w:sz w:val="20"/>
          <w:szCs w:val="20"/>
        </w:rPr>
        <w:t xml:space="preserve"> be capitalised, 10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7A0D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6A62CD">
        <w:rPr>
          <w:rFonts w:ascii="Times New Roman" w:hAnsi="Times New Roman" w:cs="Times New Roman"/>
          <w:sz w:val="20"/>
          <w:szCs w:val="20"/>
        </w:rPr>
        <w:t xml:space="preserve"> size</w:t>
      </w:r>
      <w:r w:rsidRPr="00287A0D">
        <w:rPr>
          <w:rFonts w:ascii="Times New Roman" w:hAnsi="Times New Roman" w:cs="Times New Roman"/>
          <w:sz w:val="20"/>
          <w:szCs w:val="20"/>
        </w:rPr>
        <w:t>, font style Arial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r w:rsidRPr="00287A0D">
        <w:rPr>
          <w:rFonts w:ascii="Times New Roman" w:hAnsi="Times New Roman" w:cs="Times New Roman"/>
          <w:sz w:val="20"/>
          <w:szCs w:val="20"/>
        </w:rPr>
        <w:t xml:space="preserve">Bold, left-aligned and numbered. Paragraphs </w:t>
      </w:r>
      <w:r>
        <w:rPr>
          <w:rFonts w:ascii="Times New Roman" w:hAnsi="Times New Roman" w:cs="Times New Roman"/>
          <w:sz w:val="20"/>
          <w:szCs w:val="20"/>
        </w:rPr>
        <w:t xml:space="preserve">must be </w:t>
      </w:r>
      <w:r w:rsidRPr="00287A0D">
        <w:rPr>
          <w:rFonts w:ascii="Times New Roman" w:hAnsi="Times New Roman" w:cs="Times New Roman"/>
          <w:sz w:val="20"/>
          <w:szCs w:val="20"/>
        </w:rPr>
        <w:t>separated by a single-spaced, 10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r w:rsidRPr="00287A0D">
        <w:rPr>
          <w:rFonts w:ascii="Times New Roman" w:hAnsi="Times New Roman" w:cs="Times New Roman"/>
          <w:sz w:val="20"/>
          <w:szCs w:val="20"/>
        </w:rPr>
        <w:t>point line.</w:t>
      </w:r>
    </w:p>
    <w:p w14:paraId="3AC89B24" w14:textId="77777777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CF48573" w14:textId="71DF3AB1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287A0D">
        <w:rPr>
          <w:rFonts w:ascii="Times New Roman" w:hAnsi="Times New Roman" w:cs="Times New Roman"/>
          <w:sz w:val="20"/>
          <w:szCs w:val="20"/>
        </w:rPr>
        <w:t xml:space="preserve"> text</w:t>
      </w:r>
      <w:r>
        <w:rPr>
          <w:rFonts w:ascii="Times New Roman" w:hAnsi="Times New Roman" w:cs="Times New Roman"/>
          <w:sz w:val="20"/>
          <w:szCs w:val="20"/>
        </w:rPr>
        <w:t xml:space="preserve"> must be</w:t>
      </w:r>
      <w:r w:rsidRPr="00287A0D">
        <w:rPr>
          <w:rFonts w:ascii="Times New Roman" w:hAnsi="Times New Roman" w:cs="Times New Roman"/>
          <w:sz w:val="20"/>
          <w:szCs w:val="20"/>
        </w:rPr>
        <w:t xml:space="preserve"> separated from the </w:t>
      </w:r>
      <w:r>
        <w:rPr>
          <w:rFonts w:ascii="Times New Roman" w:hAnsi="Times New Roman" w:cs="Times New Roman"/>
          <w:sz w:val="20"/>
          <w:szCs w:val="20"/>
        </w:rPr>
        <w:t xml:space="preserve">previous </w:t>
      </w:r>
      <w:r w:rsidRPr="00287A0D">
        <w:rPr>
          <w:rFonts w:ascii="Times New Roman" w:hAnsi="Times New Roman" w:cs="Times New Roman"/>
          <w:sz w:val="20"/>
          <w:szCs w:val="20"/>
        </w:rPr>
        <w:t>title by a single-spaced</w:t>
      </w:r>
      <w:r>
        <w:rPr>
          <w:rFonts w:ascii="Times New Roman" w:hAnsi="Times New Roman" w:cs="Times New Roman"/>
          <w:sz w:val="20"/>
          <w:szCs w:val="20"/>
        </w:rPr>
        <w:t>, 10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r w:rsidR="00F70494">
        <w:rPr>
          <w:rFonts w:ascii="Times New Roman" w:hAnsi="Times New Roman" w:cs="Times New Roman"/>
          <w:sz w:val="20"/>
          <w:szCs w:val="20"/>
        </w:rPr>
        <w:t>point line</w:t>
      </w:r>
      <w:r w:rsidRPr="00287A0D">
        <w:rPr>
          <w:rFonts w:ascii="Times New Roman" w:hAnsi="Times New Roman" w:cs="Times New Roman"/>
          <w:sz w:val="20"/>
          <w:szCs w:val="20"/>
        </w:rPr>
        <w:t>. Body text should be Times New Roman, 10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7A0D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6A62CD">
        <w:rPr>
          <w:rFonts w:ascii="Times New Roman" w:hAnsi="Times New Roman" w:cs="Times New Roman"/>
          <w:sz w:val="20"/>
          <w:szCs w:val="20"/>
        </w:rPr>
        <w:t xml:space="preserve"> size</w:t>
      </w:r>
      <w:r w:rsidRPr="00287A0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B070A9" w14:textId="77777777" w:rsidR="006F69D6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ADEBBBF" w14:textId="2DF94E63" w:rsidR="006F69D6" w:rsidRPr="003C5BFE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3C5BFE">
        <w:rPr>
          <w:rFonts w:ascii="Times New Roman" w:hAnsi="Times New Roman" w:cs="Times New Roman"/>
          <w:b/>
          <w:bCs/>
          <w:sz w:val="20"/>
          <w:szCs w:val="20"/>
        </w:rPr>
        <w:t xml:space="preserve">Sub-section text  </w:t>
      </w:r>
    </w:p>
    <w:p w14:paraId="1DD53248" w14:textId="77777777" w:rsidR="006F69D6" w:rsidRPr="00287A0D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6F6A7DC" w14:textId="0A8F9BFC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>Sub-section title should be Times New Roman</w:t>
      </w:r>
      <w:r w:rsidR="006A62CD">
        <w:rPr>
          <w:rFonts w:ascii="Times New Roman" w:hAnsi="Times New Roman" w:cs="Times New Roman"/>
          <w:sz w:val="20"/>
          <w:szCs w:val="20"/>
        </w:rPr>
        <w:t xml:space="preserve"> Bold</w:t>
      </w:r>
      <w:r w:rsidRPr="00287A0D">
        <w:rPr>
          <w:rFonts w:ascii="Times New Roman" w:hAnsi="Times New Roman" w:cs="Times New Roman"/>
          <w:sz w:val="20"/>
          <w:szCs w:val="20"/>
        </w:rPr>
        <w:t>, 10</w:t>
      </w:r>
      <w:r w:rsidR="006A62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7A0D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6A62CD">
        <w:rPr>
          <w:rFonts w:ascii="Times New Roman" w:hAnsi="Times New Roman" w:cs="Times New Roman"/>
          <w:sz w:val="20"/>
          <w:szCs w:val="20"/>
        </w:rPr>
        <w:t xml:space="preserve"> size</w:t>
      </w:r>
      <w:r w:rsidRPr="00287A0D">
        <w:rPr>
          <w:rFonts w:ascii="Times New Roman" w:hAnsi="Times New Roman" w:cs="Times New Roman"/>
          <w:sz w:val="20"/>
          <w:szCs w:val="20"/>
        </w:rPr>
        <w:t xml:space="preserve">. Sub-section body text should be Times New Roman, </w:t>
      </w:r>
      <w:r w:rsidRPr="00F70494">
        <w:rPr>
          <w:rFonts w:ascii="Times New Roman" w:hAnsi="Times New Roman" w:cs="Times New Roman"/>
          <w:sz w:val="20"/>
          <w:szCs w:val="20"/>
        </w:rPr>
        <w:t>1</w:t>
      </w:r>
      <w:r w:rsidR="002F1CCF" w:rsidRPr="00F70494">
        <w:rPr>
          <w:rFonts w:ascii="Times New Roman" w:hAnsi="Times New Roman" w:cs="Times New Roman"/>
          <w:sz w:val="20"/>
          <w:szCs w:val="20"/>
        </w:rPr>
        <w:t>0</w:t>
      </w:r>
      <w:r w:rsidR="006A62CD" w:rsidRPr="00F704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1CCF" w:rsidRPr="00F70494">
        <w:rPr>
          <w:rFonts w:ascii="Times New Roman" w:hAnsi="Times New Roman" w:cs="Times New Roman"/>
          <w:sz w:val="20"/>
          <w:szCs w:val="20"/>
        </w:rPr>
        <w:t>p</w:t>
      </w:r>
      <w:r w:rsidRPr="00F70494">
        <w:rPr>
          <w:rFonts w:ascii="Times New Roman" w:hAnsi="Times New Roman" w:cs="Times New Roman"/>
          <w:sz w:val="20"/>
          <w:szCs w:val="20"/>
        </w:rPr>
        <w:t>oint</w:t>
      </w:r>
      <w:proofErr w:type="spellEnd"/>
      <w:r w:rsidR="006A62CD" w:rsidRPr="00F70494">
        <w:rPr>
          <w:rFonts w:ascii="Times New Roman" w:hAnsi="Times New Roman" w:cs="Times New Roman"/>
          <w:sz w:val="20"/>
          <w:szCs w:val="20"/>
        </w:rPr>
        <w:t xml:space="preserve"> size</w:t>
      </w:r>
      <w:r w:rsidRPr="00F70494">
        <w:rPr>
          <w:rFonts w:ascii="Times New Roman" w:hAnsi="Times New Roman" w:cs="Times New Roman"/>
          <w:sz w:val="20"/>
          <w:szCs w:val="20"/>
        </w:rPr>
        <w:t xml:space="preserve">, </w:t>
      </w:r>
      <w:r w:rsidR="00F70494" w:rsidRPr="00F70494">
        <w:rPr>
          <w:rFonts w:ascii="Times New Roman" w:hAnsi="Times New Roman" w:cs="Times New Roman"/>
          <w:sz w:val="20"/>
          <w:szCs w:val="20"/>
        </w:rPr>
        <w:t>block</w:t>
      </w:r>
      <w:r w:rsidRPr="00F70494">
        <w:rPr>
          <w:rFonts w:ascii="Times New Roman" w:hAnsi="Times New Roman" w:cs="Times New Roman"/>
          <w:sz w:val="20"/>
          <w:szCs w:val="20"/>
        </w:rPr>
        <w:t xml:space="preserve"> justified. Single-line spacing between paragraphs and sections.</w:t>
      </w:r>
    </w:p>
    <w:p w14:paraId="7DF202BD" w14:textId="77777777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860025F" w14:textId="606BACC0" w:rsidR="006F69D6" w:rsidRPr="00287A0D" w:rsidRDefault="004A27DF" w:rsidP="006F69D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F69D6">
        <w:rPr>
          <w:rFonts w:ascii="Arial" w:hAnsi="Arial" w:cs="Arial"/>
          <w:b/>
          <w:sz w:val="20"/>
          <w:szCs w:val="20"/>
        </w:rPr>
        <w:t xml:space="preserve">. </w:t>
      </w:r>
      <w:r w:rsidR="006F69D6" w:rsidRPr="00287A0D">
        <w:rPr>
          <w:rFonts w:ascii="Arial" w:hAnsi="Arial" w:cs="Arial"/>
          <w:b/>
          <w:sz w:val="20"/>
          <w:szCs w:val="20"/>
        </w:rPr>
        <w:t>TABLES AND FIGURES</w:t>
      </w:r>
    </w:p>
    <w:p w14:paraId="2647DE24" w14:textId="77777777" w:rsidR="006F69D6" w:rsidRPr="00287A0D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21C693" w14:textId="799B6F67" w:rsidR="006F69D6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A0D">
        <w:rPr>
          <w:rFonts w:ascii="Times New Roman" w:hAnsi="Times New Roman" w:cs="Times New Roman"/>
          <w:sz w:val="20"/>
          <w:szCs w:val="20"/>
        </w:rPr>
        <w:t xml:space="preserve">Tables and </w:t>
      </w:r>
      <w:r w:rsidR="006B70BE">
        <w:rPr>
          <w:rFonts w:ascii="Times New Roman" w:hAnsi="Times New Roman" w:cs="Times New Roman"/>
          <w:sz w:val="20"/>
          <w:szCs w:val="20"/>
        </w:rPr>
        <w:t>f</w:t>
      </w:r>
      <w:r w:rsidR="006B70BE" w:rsidRPr="00287A0D">
        <w:rPr>
          <w:rFonts w:ascii="Times New Roman" w:hAnsi="Times New Roman" w:cs="Times New Roman"/>
          <w:sz w:val="20"/>
          <w:szCs w:val="20"/>
        </w:rPr>
        <w:t xml:space="preserve">igures </w:t>
      </w:r>
      <w:r>
        <w:rPr>
          <w:rFonts w:ascii="Times New Roman" w:hAnsi="Times New Roman" w:cs="Times New Roman"/>
          <w:sz w:val="20"/>
          <w:szCs w:val="20"/>
        </w:rPr>
        <w:t xml:space="preserve">(including the captions) </w:t>
      </w:r>
      <w:r w:rsidRPr="00287A0D">
        <w:rPr>
          <w:rFonts w:ascii="Times New Roman" w:hAnsi="Times New Roman" w:cs="Times New Roman"/>
          <w:sz w:val="20"/>
          <w:szCs w:val="20"/>
        </w:rPr>
        <w:t xml:space="preserve">must follow the format of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287A0D">
        <w:rPr>
          <w:rFonts w:ascii="Times New Roman" w:hAnsi="Times New Roman" w:cs="Times New Roman"/>
          <w:sz w:val="20"/>
          <w:szCs w:val="20"/>
        </w:rPr>
        <w:t>example Table 1 and Figure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287A0D">
        <w:rPr>
          <w:rFonts w:ascii="Times New Roman" w:hAnsi="Times New Roman" w:cs="Times New Roman"/>
          <w:sz w:val="20"/>
          <w:szCs w:val="20"/>
        </w:rPr>
        <w:t>.</w:t>
      </w:r>
    </w:p>
    <w:p w14:paraId="60CBB16B" w14:textId="77777777" w:rsidR="006F69D6" w:rsidRDefault="006F69D6" w:rsidP="006F69D6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16242AC" w14:textId="77777777" w:rsidR="006F69D6" w:rsidRPr="00287A0D" w:rsidRDefault="006F69D6" w:rsidP="006F69D6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31A46A12" w14:textId="77777777" w:rsidR="006F69D6" w:rsidRPr="00DE3965" w:rsidRDefault="006F69D6" w:rsidP="006F69D6">
      <w:pPr>
        <w:pStyle w:val="Odstavecseseznamem"/>
        <w:spacing w:after="0" w:line="240" w:lineRule="auto"/>
        <w:ind w:left="0"/>
        <w:jc w:val="center"/>
        <w:rPr>
          <w:sz w:val="20"/>
          <w:szCs w:val="20"/>
        </w:rPr>
      </w:pPr>
      <w:r w:rsidRPr="00287A0D">
        <w:rPr>
          <w:noProof/>
          <w:lang w:val="cs-CZ" w:eastAsia="cs-CZ"/>
        </w:rPr>
        <w:drawing>
          <wp:inline distT="0" distB="0" distL="0" distR="0" wp14:anchorId="4362406D" wp14:editId="2B4E779B">
            <wp:extent cx="1992424" cy="2637033"/>
            <wp:effectExtent l="0" t="0" r="825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445" cy="265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6071D" w14:textId="77777777" w:rsidR="006F69D6" w:rsidRPr="00287A0D" w:rsidRDefault="006F69D6" w:rsidP="006F69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eastAsia="nl-NL"/>
        </w:rPr>
      </w:pPr>
      <w:r w:rsidRPr="00287A0D">
        <w:rPr>
          <w:rFonts w:ascii="Times New Roman" w:hAnsi="Times New Roman" w:cs="Times New Roman"/>
          <w:b/>
          <w:bCs/>
          <w:sz w:val="20"/>
          <w:szCs w:val="20"/>
          <w:lang w:eastAsia="nl-NL"/>
        </w:rPr>
        <w:t>Figure 1:  Title below figure, both figure and title centred</w:t>
      </w:r>
    </w:p>
    <w:p w14:paraId="2FCBA8F5" w14:textId="77777777" w:rsidR="006F69D6" w:rsidRPr="00287A0D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31D90CA" w14:textId="77777777" w:rsidR="006F69D6" w:rsidRPr="00287A0D" w:rsidRDefault="006F69D6" w:rsidP="006F69D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A0D">
        <w:rPr>
          <w:rFonts w:ascii="Times New Roman" w:hAnsi="Times New Roman" w:cs="Times New Roman"/>
          <w:b/>
          <w:sz w:val="20"/>
          <w:szCs w:val="20"/>
        </w:rPr>
        <w:t>Table 1. Table title above table, both table and title centred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340"/>
        <w:gridCol w:w="1291"/>
        <w:gridCol w:w="1980"/>
      </w:tblGrid>
      <w:tr w:rsidR="006F69D6" w:rsidRPr="00287A0D" w14:paraId="3FE16C77" w14:textId="77777777" w:rsidTr="00126935">
        <w:trPr>
          <w:jc w:val="center"/>
        </w:trPr>
        <w:tc>
          <w:tcPr>
            <w:tcW w:w="1439" w:type="dxa"/>
            <w:shd w:val="clear" w:color="auto" w:fill="auto"/>
          </w:tcPr>
          <w:p w14:paraId="1048660C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Column 1</w:t>
            </w:r>
          </w:p>
        </w:tc>
        <w:tc>
          <w:tcPr>
            <w:tcW w:w="2340" w:type="dxa"/>
            <w:shd w:val="clear" w:color="auto" w:fill="auto"/>
          </w:tcPr>
          <w:p w14:paraId="447F8F39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Column 2</w:t>
            </w:r>
          </w:p>
        </w:tc>
        <w:tc>
          <w:tcPr>
            <w:tcW w:w="1291" w:type="dxa"/>
            <w:shd w:val="clear" w:color="auto" w:fill="auto"/>
          </w:tcPr>
          <w:p w14:paraId="6CA64A05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Column 3</w:t>
            </w:r>
          </w:p>
        </w:tc>
        <w:tc>
          <w:tcPr>
            <w:tcW w:w="1980" w:type="dxa"/>
            <w:shd w:val="clear" w:color="auto" w:fill="auto"/>
          </w:tcPr>
          <w:p w14:paraId="42728EEA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Column 4</w:t>
            </w:r>
          </w:p>
        </w:tc>
      </w:tr>
      <w:tr w:rsidR="006F69D6" w:rsidRPr="00287A0D" w14:paraId="5B968359" w14:textId="77777777" w:rsidTr="00126935">
        <w:trPr>
          <w:jc w:val="center"/>
        </w:trPr>
        <w:tc>
          <w:tcPr>
            <w:tcW w:w="1439" w:type="dxa"/>
            <w:shd w:val="clear" w:color="auto" w:fill="auto"/>
          </w:tcPr>
          <w:p w14:paraId="460AF9AE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Text</w:t>
            </w:r>
          </w:p>
        </w:tc>
        <w:tc>
          <w:tcPr>
            <w:tcW w:w="2340" w:type="dxa"/>
            <w:shd w:val="clear" w:color="auto" w:fill="auto"/>
          </w:tcPr>
          <w:p w14:paraId="2E1969FE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value</w:t>
            </w:r>
          </w:p>
        </w:tc>
        <w:tc>
          <w:tcPr>
            <w:tcW w:w="1291" w:type="dxa"/>
            <w:shd w:val="clear" w:color="auto" w:fill="auto"/>
          </w:tcPr>
          <w:p w14:paraId="200410B0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value</w:t>
            </w:r>
          </w:p>
        </w:tc>
        <w:tc>
          <w:tcPr>
            <w:tcW w:w="1980" w:type="dxa"/>
            <w:shd w:val="clear" w:color="auto" w:fill="auto"/>
          </w:tcPr>
          <w:p w14:paraId="5700FA7D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87A0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value</w:t>
            </w:r>
          </w:p>
        </w:tc>
      </w:tr>
      <w:tr w:rsidR="006F69D6" w:rsidRPr="00287A0D" w14:paraId="16B88D2C" w14:textId="77777777" w:rsidTr="00126935">
        <w:trPr>
          <w:jc w:val="center"/>
        </w:trPr>
        <w:tc>
          <w:tcPr>
            <w:tcW w:w="1439" w:type="dxa"/>
            <w:shd w:val="clear" w:color="auto" w:fill="auto"/>
          </w:tcPr>
          <w:p w14:paraId="3839C36D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287A0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etc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B0AFB20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1" w:type="dxa"/>
            <w:shd w:val="clear" w:color="auto" w:fill="auto"/>
          </w:tcPr>
          <w:p w14:paraId="0F50BBE4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shd w:val="clear" w:color="auto" w:fill="auto"/>
          </w:tcPr>
          <w:p w14:paraId="2744D553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F69D6" w:rsidRPr="00287A0D" w14:paraId="2B8CC564" w14:textId="77777777" w:rsidTr="00126935">
        <w:trPr>
          <w:jc w:val="center"/>
        </w:trPr>
        <w:tc>
          <w:tcPr>
            <w:tcW w:w="1439" w:type="dxa"/>
            <w:shd w:val="clear" w:color="auto" w:fill="auto"/>
          </w:tcPr>
          <w:p w14:paraId="410C976B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40" w:type="dxa"/>
            <w:shd w:val="clear" w:color="auto" w:fill="auto"/>
          </w:tcPr>
          <w:p w14:paraId="1B19B3D2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1" w:type="dxa"/>
            <w:shd w:val="clear" w:color="auto" w:fill="auto"/>
          </w:tcPr>
          <w:p w14:paraId="441451DC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shd w:val="clear" w:color="auto" w:fill="auto"/>
          </w:tcPr>
          <w:p w14:paraId="5A954534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F69D6" w:rsidRPr="00287A0D" w14:paraId="1FAC2693" w14:textId="77777777" w:rsidTr="00126935">
        <w:trPr>
          <w:jc w:val="center"/>
        </w:trPr>
        <w:tc>
          <w:tcPr>
            <w:tcW w:w="1439" w:type="dxa"/>
            <w:shd w:val="clear" w:color="auto" w:fill="auto"/>
          </w:tcPr>
          <w:p w14:paraId="527D5D93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40" w:type="dxa"/>
            <w:shd w:val="clear" w:color="auto" w:fill="auto"/>
          </w:tcPr>
          <w:p w14:paraId="2E7BBED9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91" w:type="dxa"/>
            <w:shd w:val="clear" w:color="auto" w:fill="auto"/>
          </w:tcPr>
          <w:p w14:paraId="5C555AA1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shd w:val="clear" w:color="auto" w:fill="auto"/>
          </w:tcPr>
          <w:p w14:paraId="5182BD7C" w14:textId="77777777" w:rsidR="006F69D6" w:rsidRPr="00287A0D" w:rsidRDefault="006F69D6" w:rsidP="001269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2A5097CA" w14:textId="77777777" w:rsidR="006F69D6" w:rsidRPr="002F1CCF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nl-NL"/>
        </w:rPr>
      </w:pPr>
    </w:p>
    <w:p w14:paraId="70DBF7AC" w14:textId="30EE98A9" w:rsidR="006F69D6" w:rsidRDefault="004A27DF" w:rsidP="006F69D6">
      <w:pPr>
        <w:pStyle w:val="Odstavecseseznamem"/>
        <w:spacing w:after="0" w:line="240" w:lineRule="auto"/>
        <w:ind w:left="0"/>
        <w:rPr>
          <w:rFonts w:ascii="Arial,Bold" w:hAnsi="Arial,Bold" w:cs="Arial,Bold"/>
          <w:b/>
          <w:bCs/>
          <w:sz w:val="20"/>
          <w:szCs w:val="20"/>
          <w:lang w:eastAsia="nl-NL"/>
        </w:rPr>
      </w:pPr>
      <w:r>
        <w:rPr>
          <w:rFonts w:ascii="Arial,Bold" w:hAnsi="Arial,Bold" w:cs="Arial,Bold"/>
          <w:b/>
          <w:bCs/>
          <w:sz w:val="20"/>
          <w:szCs w:val="20"/>
          <w:lang w:eastAsia="nl-NL"/>
        </w:rPr>
        <w:t>6</w:t>
      </w:r>
      <w:r w:rsidR="006F69D6">
        <w:rPr>
          <w:rFonts w:ascii="Arial,Bold" w:hAnsi="Arial,Bold" w:cs="Arial,Bold"/>
          <w:b/>
          <w:bCs/>
          <w:sz w:val="20"/>
          <w:szCs w:val="20"/>
          <w:lang w:eastAsia="nl-NL"/>
        </w:rPr>
        <w:t xml:space="preserve">. </w:t>
      </w:r>
      <w:r w:rsidR="006F69D6" w:rsidRPr="00287A0D">
        <w:rPr>
          <w:rFonts w:ascii="Arial,Bold" w:hAnsi="Arial,Bold" w:cs="Arial,Bold"/>
          <w:b/>
          <w:bCs/>
          <w:sz w:val="20"/>
          <w:szCs w:val="20"/>
          <w:lang w:eastAsia="nl-NL"/>
        </w:rPr>
        <w:t>ACKNOWLEDGEMENTS</w:t>
      </w:r>
    </w:p>
    <w:p w14:paraId="41B972C7" w14:textId="77777777" w:rsidR="006F69D6" w:rsidRPr="002F1CCF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nl-NL"/>
        </w:rPr>
      </w:pPr>
    </w:p>
    <w:p w14:paraId="02750859" w14:textId="5B0DC385" w:rsidR="006F69D6" w:rsidRPr="00EE32CA" w:rsidRDefault="006F69D6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  <w:lang w:eastAsia="nl-NL"/>
        </w:rPr>
      </w:pPr>
      <w:r w:rsidRPr="00EE32CA">
        <w:rPr>
          <w:rFonts w:ascii="Times New Roman" w:hAnsi="Times New Roman" w:cs="Times New Roman"/>
          <w:bCs/>
          <w:sz w:val="20"/>
          <w:szCs w:val="20"/>
          <w:lang w:eastAsia="nl-NL"/>
        </w:rPr>
        <w:t>Acknowledgements must be collated in a separate section at the end of the article and before the references. Please make sure all those individuals who provided help and funding during the research are listed here.</w:t>
      </w:r>
    </w:p>
    <w:p w14:paraId="5ECDFFD1" w14:textId="77777777" w:rsidR="006F69D6" w:rsidRPr="002F1CCF" w:rsidRDefault="006F69D6" w:rsidP="006F69D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0"/>
          <w:lang w:eastAsia="nl-NL"/>
        </w:rPr>
      </w:pPr>
    </w:p>
    <w:p w14:paraId="1FDBEBB1" w14:textId="1C6EBDA0" w:rsidR="006F69D6" w:rsidRPr="00287A0D" w:rsidRDefault="004A27DF" w:rsidP="006F69D6">
      <w:pPr>
        <w:pStyle w:val="Odstavecseseznamem"/>
        <w:spacing w:after="0" w:line="240" w:lineRule="auto"/>
        <w:ind w:left="0"/>
        <w:rPr>
          <w:rFonts w:ascii="Arial,Bold" w:hAnsi="Arial,Bold" w:cs="Arial,Bold"/>
          <w:b/>
          <w:bCs/>
          <w:sz w:val="20"/>
          <w:szCs w:val="20"/>
          <w:lang w:eastAsia="nl-NL"/>
        </w:rPr>
      </w:pPr>
      <w:r>
        <w:rPr>
          <w:rFonts w:ascii="Arial,Bold" w:hAnsi="Arial,Bold" w:cs="Arial,Bold"/>
          <w:b/>
          <w:bCs/>
          <w:sz w:val="20"/>
          <w:szCs w:val="20"/>
          <w:lang w:eastAsia="nl-NL"/>
        </w:rPr>
        <w:t>7</w:t>
      </w:r>
      <w:r w:rsidR="006F69D6">
        <w:rPr>
          <w:rFonts w:ascii="Arial,Bold" w:hAnsi="Arial,Bold" w:cs="Arial,Bold"/>
          <w:b/>
          <w:bCs/>
          <w:sz w:val="20"/>
          <w:szCs w:val="20"/>
          <w:lang w:eastAsia="nl-NL"/>
        </w:rPr>
        <w:t xml:space="preserve">. </w:t>
      </w:r>
      <w:r w:rsidR="006F69D6" w:rsidRPr="00287A0D">
        <w:rPr>
          <w:rFonts w:ascii="Arial,Bold" w:hAnsi="Arial,Bold" w:cs="Arial,Bold"/>
          <w:b/>
          <w:bCs/>
          <w:sz w:val="20"/>
          <w:szCs w:val="20"/>
          <w:lang w:eastAsia="nl-NL"/>
        </w:rPr>
        <w:t>REFERENCES</w:t>
      </w:r>
    </w:p>
    <w:p w14:paraId="52EDABF5" w14:textId="77777777" w:rsidR="006F69D6" w:rsidRDefault="006F69D6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2EABADD" w14:textId="77777777" w:rsidR="006F69D6" w:rsidRPr="00E94CEF" w:rsidRDefault="006F69D6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4CEF">
        <w:rPr>
          <w:rFonts w:ascii="Times New Roman" w:hAnsi="Times New Roman" w:cs="Times New Roman"/>
          <w:sz w:val="20"/>
          <w:szCs w:val="20"/>
        </w:rPr>
        <w:t>Indicate references by number(s) in square brackets in line with the text</w:t>
      </w:r>
      <w:r>
        <w:rPr>
          <w:rFonts w:ascii="Times New Roman" w:hAnsi="Times New Roman" w:cs="Times New Roman"/>
          <w:sz w:val="20"/>
          <w:szCs w:val="20"/>
        </w:rPr>
        <w:t>, as can be seen in the following examples:</w:t>
      </w:r>
    </w:p>
    <w:p w14:paraId="020F5022" w14:textId="444FADFA" w:rsidR="006F69D6" w:rsidRPr="00E94CEF" w:rsidRDefault="006F69D6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94CEF">
        <w:rPr>
          <w:rFonts w:ascii="Times New Roman" w:hAnsi="Times New Roman" w:cs="Times New Roman"/>
          <w:sz w:val="20"/>
          <w:szCs w:val="20"/>
        </w:rPr>
        <w:t>'....</w:t>
      </w:r>
      <w:r>
        <w:rPr>
          <w:rFonts w:ascii="Times New Roman" w:hAnsi="Times New Roman" w:cs="Times New Roman"/>
          <w:sz w:val="20"/>
          <w:szCs w:val="20"/>
        </w:rPr>
        <w:t>the use was studied</w:t>
      </w:r>
      <w:r w:rsidRPr="00E94CEF">
        <w:rPr>
          <w:rFonts w:ascii="Times New Roman" w:hAnsi="Times New Roman" w:cs="Times New Roman"/>
          <w:sz w:val="20"/>
          <w:szCs w:val="20"/>
        </w:rPr>
        <w:t xml:space="preserve"> </w:t>
      </w:r>
      <w:r w:rsidR="00F70494">
        <w:rPr>
          <w:rFonts w:ascii="Times New Roman" w:hAnsi="Times New Roman" w:cs="Times New Roman"/>
          <w:sz w:val="20"/>
          <w:szCs w:val="20"/>
        </w:rPr>
        <w:t xml:space="preserve">in </w:t>
      </w:r>
      <w:r w:rsidRPr="00E94CEF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94CEF">
        <w:rPr>
          <w:rFonts w:ascii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hAnsi="Times New Roman" w:cs="Times New Roman"/>
          <w:sz w:val="20"/>
          <w:szCs w:val="20"/>
        </w:rPr>
        <w:t>Ding et al.</w:t>
      </w:r>
      <w:r w:rsidRPr="00E94CEF">
        <w:rPr>
          <w:rFonts w:ascii="Times New Roman" w:hAnsi="Times New Roman" w:cs="Times New Roman"/>
          <w:sz w:val="20"/>
          <w:szCs w:val="20"/>
        </w:rPr>
        <w:t xml:space="preserve"> [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94CEF">
        <w:rPr>
          <w:rFonts w:ascii="Times New Roman" w:hAnsi="Times New Roman" w:cs="Times New Roman"/>
          <w:sz w:val="20"/>
          <w:szCs w:val="20"/>
        </w:rPr>
        <w:t xml:space="preserve">] </w:t>
      </w:r>
      <w:r>
        <w:rPr>
          <w:rFonts w:ascii="Times New Roman" w:hAnsi="Times New Roman" w:cs="Times New Roman"/>
          <w:sz w:val="20"/>
          <w:szCs w:val="20"/>
        </w:rPr>
        <w:t>also investigated at laboratory level the performance of recycled asphalt concrete</w:t>
      </w:r>
      <w:r w:rsidRPr="00E94CEF">
        <w:rPr>
          <w:rFonts w:ascii="Times New Roman" w:hAnsi="Times New Roman" w:cs="Times New Roman"/>
          <w:sz w:val="20"/>
          <w:szCs w:val="20"/>
        </w:rPr>
        <w:t xml:space="preserve">....' </w:t>
      </w:r>
    </w:p>
    <w:p w14:paraId="2081E366" w14:textId="77777777" w:rsidR="006F69D6" w:rsidRDefault="006F69D6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1FD8FA0" w14:textId="77429545" w:rsidR="006F69D6" w:rsidRDefault="006F69D6" w:rsidP="006F69D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</w:t>
      </w:r>
      <w:r w:rsidRPr="00E94CEF">
        <w:rPr>
          <w:rFonts w:ascii="Times New Roman" w:hAnsi="Times New Roman" w:cs="Times New Roman"/>
          <w:sz w:val="20"/>
          <w:szCs w:val="20"/>
        </w:rPr>
        <w:t xml:space="preserve"> the references </w:t>
      </w:r>
      <w:r>
        <w:rPr>
          <w:rFonts w:ascii="Times New Roman" w:hAnsi="Times New Roman" w:cs="Times New Roman"/>
          <w:sz w:val="20"/>
          <w:szCs w:val="20"/>
        </w:rPr>
        <w:t xml:space="preserve">with the respective </w:t>
      </w:r>
      <w:r w:rsidRPr="00E94CEF">
        <w:rPr>
          <w:rFonts w:ascii="Times New Roman" w:hAnsi="Times New Roman" w:cs="Times New Roman"/>
          <w:sz w:val="20"/>
          <w:szCs w:val="20"/>
        </w:rPr>
        <w:t xml:space="preserve">numbers in square brackets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E94CEF">
        <w:rPr>
          <w:rFonts w:ascii="Times New Roman" w:hAnsi="Times New Roman" w:cs="Times New Roman"/>
          <w:sz w:val="20"/>
          <w:szCs w:val="20"/>
        </w:rPr>
        <w:t xml:space="preserve"> in the order in which they appear in the text</w:t>
      </w:r>
      <w:r>
        <w:rPr>
          <w:rFonts w:ascii="Times New Roman" w:hAnsi="Times New Roman" w:cs="Times New Roman"/>
          <w:sz w:val="20"/>
          <w:szCs w:val="20"/>
        </w:rPr>
        <w:t xml:space="preserve">, at the end of the manuscript. References must contain </w:t>
      </w:r>
      <w:r w:rsidR="006B70BE">
        <w:rPr>
          <w:rFonts w:ascii="Times New Roman" w:hAnsi="Times New Roman" w:cs="Times New Roman"/>
          <w:sz w:val="20"/>
          <w:szCs w:val="20"/>
        </w:rPr>
        <w:t xml:space="preserve">authors’ </w:t>
      </w:r>
      <w:r>
        <w:rPr>
          <w:rFonts w:ascii="Times New Roman" w:hAnsi="Times New Roman" w:cs="Times New Roman"/>
          <w:sz w:val="20"/>
          <w:szCs w:val="20"/>
        </w:rPr>
        <w:t>names, article title, publication title, volume, publication year, pages and DOI, as shown in the following example:</w:t>
      </w:r>
    </w:p>
    <w:p w14:paraId="677BBB93" w14:textId="77777777" w:rsidR="006F69D6" w:rsidRDefault="006F69D6" w:rsidP="006F69D6">
      <w:pPr>
        <w:spacing w:after="0" w:line="240" w:lineRule="auto"/>
        <w:ind w:left="420"/>
        <w:contextualSpacing/>
        <w:rPr>
          <w:rFonts w:ascii="Times New Roman" w:hAnsi="Times New Roman" w:cs="Times New Roman"/>
          <w:sz w:val="20"/>
          <w:szCs w:val="20"/>
        </w:rPr>
      </w:pPr>
    </w:p>
    <w:p w14:paraId="79A0923E" w14:textId="4692F7F0" w:rsidR="006F69D6" w:rsidRDefault="006B70BE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fr-BE"/>
        </w:rPr>
        <w:lastRenderedPageBreak/>
        <w:t xml:space="preserve">[1] </w:t>
      </w:r>
      <w:r w:rsidR="006F69D6" w:rsidRPr="00ED6AA6">
        <w:rPr>
          <w:rFonts w:ascii="Times New Roman" w:hAnsi="Times New Roman" w:cs="Times New Roman"/>
          <w:sz w:val="20"/>
          <w:szCs w:val="20"/>
          <w:lang w:val="fr-BE"/>
        </w:rPr>
        <w:t>X Ding, L Chen,</w:t>
      </w:r>
      <w:r w:rsidR="006F69D6" w:rsidRPr="00ED6AA6">
        <w:rPr>
          <w:rFonts w:ascii="Times New Roman" w:hAnsi="Times New Roman" w:cs="Times New Roman"/>
          <w:sz w:val="20"/>
          <w:szCs w:val="20"/>
          <w:vertAlign w:val="superscript"/>
          <w:lang w:val="fr-BE"/>
        </w:rPr>
        <w:t xml:space="preserve"> </w:t>
      </w:r>
      <w:r w:rsidR="006F69D6" w:rsidRPr="00ED6AA6">
        <w:rPr>
          <w:rFonts w:ascii="Times New Roman" w:hAnsi="Times New Roman" w:cs="Times New Roman"/>
          <w:sz w:val="20"/>
          <w:szCs w:val="20"/>
          <w:lang w:val="fr-BE"/>
        </w:rPr>
        <w:t xml:space="preserve">T Ma, H Ma, L Gu, T Chen, Y Ma. </w:t>
      </w:r>
      <w:r w:rsidR="006F69D6" w:rsidRPr="00E94CEF">
        <w:rPr>
          <w:rFonts w:ascii="Times New Roman" w:hAnsi="Times New Roman" w:cs="Times New Roman"/>
          <w:i/>
          <w:sz w:val="20"/>
          <w:szCs w:val="20"/>
        </w:rPr>
        <w:t>Laboratory investigation of the recycled asphalt concrete with stable crumb rubber asphalt binder</w:t>
      </w:r>
      <w:r w:rsidR="006F69D6">
        <w:rPr>
          <w:rFonts w:ascii="Times New Roman" w:hAnsi="Times New Roman" w:cs="Times New Roman"/>
          <w:sz w:val="20"/>
          <w:szCs w:val="20"/>
        </w:rPr>
        <w:t xml:space="preserve">. Construction and Building Materials 203 (2019) 552-557. </w:t>
      </w:r>
      <w:hyperlink r:id="rId11" w:history="1">
        <w:r w:rsidR="004A27DF" w:rsidRPr="00104E9A">
          <w:rPr>
            <w:rStyle w:val="Hypertextovodkaz"/>
            <w:rFonts w:ascii="Times New Roman" w:hAnsi="Times New Roman" w:cs="Times New Roman"/>
            <w:sz w:val="20"/>
            <w:szCs w:val="20"/>
          </w:rPr>
          <w:t>https://doi.org/10.1016/j.conbuildmat.2019.01.114</w:t>
        </w:r>
      </w:hyperlink>
    </w:p>
    <w:p w14:paraId="688C4A73" w14:textId="77777777" w:rsidR="004A27DF" w:rsidRDefault="004A27DF" w:rsidP="006F69D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2A96449" w14:textId="77777777" w:rsidR="004A27DF" w:rsidRPr="00287A0D" w:rsidRDefault="004A27DF" w:rsidP="004A27D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Pr="00287A0D">
        <w:rPr>
          <w:rFonts w:ascii="Arial" w:hAnsi="Arial" w:cs="Arial"/>
          <w:b/>
          <w:sz w:val="20"/>
          <w:szCs w:val="20"/>
        </w:rPr>
        <w:t>COPYRIGHT</w:t>
      </w:r>
    </w:p>
    <w:p w14:paraId="777919A3" w14:textId="77777777" w:rsidR="004A27DF" w:rsidRPr="00287A0D" w:rsidRDefault="004A27DF" w:rsidP="004A27D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BD9803E" w14:textId="77777777" w:rsidR="004A27DF" w:rsidRPr="00F70494" w:rsidRDefault="004A27DF" w:rsidP="004A27D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0494">
        <w:rPr>
          <w:rFonts w:ascii="Times New Roman" w:hAnsi="Times New Roman" w:cs="Times New Roman"/>
          <w:sz w:val="20"/>
          <w:szCs w:val="20"/>
        </w:rPr>
        <w:t>Authors must assume full responsibility for securing the necessary clearances for distribution from relevant bodies or holders of copyright on the material involved in the paper.</w:t>
      </w:r>
    </w:p>
    <w:p w14:paraId="6219B871" w14:textId="77777777" w:rsidR="004A27DF" w:rsidRPr="00F70494" w:rsidRDefault="004A27DF" w:rsidP="004A27D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FC5B2E0" w14:textId="77777777" w:rsidR="004A27DF" w:rsidRDefault="004A27DF" w:rsidP="004A27D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0494">
        <w:rPr>
          <w:rFonts w:ascii="Times New Roman" w:hAnsi="Times New Roman" w:cs="Times New Roman"/>
          <w:sz w:val="20"/>
          <w:szCs w:val="20"/>
        </w:rPr>
        <w:t>The act of uploading a paper onto the E&amp;E 2024 website will be taken as certifying that the paper is original and free of copyright.</w:t>
      </w:r>
    </w:p>
    <w:p w14:paraId="3D3941DA" w14:textId="34F927EE" w:rsidR="004A27DF" w:rsidRDefault="004A27DF">
      <w:pPr>
        <w:rPr>
          <w:rFonts w:ascii="Times New Roman" w:hAnsi="Times New Roman" w:cs="Times New Roman"/>
          <w:sz w:val="20"/>
          <w:szCs w:val="20"/>
        </w:rPr>
      </w:pPr>
    </w:p>
    <w:sectPr w:rsidR="004A27DF" w:rsidSect="00D029E9">
      <w:footerReference w:type="default" r:id="rId12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AA3FF" w16cex:dateUtc="2022-12-19T08:49:00Z"/>
  <w16cex:commentExtensible w16cex:durableId="274AAB29" w16cex:dateUtc="2022-12-19T09:19:00Z"/>
  <w16cex:commentExtensible w16cex:durableId="274AABC5" w16cex:dateUtc="2022-12-19T09:22:00Z"/>
  <w16cex:commentExtensible w16cex:durableId="274AABF7" w16cex:dateUtc="2022-12-19T09:23:00Z"/>
  <w16cex:commentExtensible w16cex:durableId="274AAC5F" w16cex:dateUtc="2022-12-19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8F13F" w16cid:durableId="274AA3FF"/>
  <w16cid:commentId w16cid:paraId="6CD9CE34" w16cid:durableId="274AAB29"/>
  <w16cid:commentId w16cid:paraId="785E3BB6" w16cid:durableId="274AA3B9"/>
  <w16cid:commentId w16cid:paraId="3BFFF9F6" w16cid:durableId="274AA3BA"/>
  <w16cid:commentId w16cid:paraId="74D31A84" w16cid:durableId="274AABC5"/>
  <w16cid:commentId w16cid:paraId="7983D7D6" w16cid:durableId="274AA3BB"/>
  <w16cid:commentId w16cid:paraId="5C6F8C8C" w16cid:durableId="274AABF7"/>
  <w16cid:commentId w16cid:paraId="2D8F95C4" w16cid:durableId="274AA3BC"/>
  <w16cid:commentId w16cid:paraId="23B580EE" w16cid:durableId="274AAC5F"/>
  <w16cid:commentId w16cid:paraId="199186E1" w16cid:durableId="274AA3BD"/>
  <w16cid:commentId w16cid:paraId="6777B8F2" w16cid:durableId="274AA3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D4AB" w14:textId="77777777" w:rsidR="00356434" w:rsidRDefault="00356434" w:rsidP="001A5C75">
      <w:pPr>
        <w:spacing w:after="0" w:line="240" w:lineRule="auto"/>
      </w:pPr>
      <w:r>
        <w:separator/>
      </w:r>
    </w:p>
  </w:endnote>
  <w:endnote w:type="continuationSeparator" w:id="0">
    <w:p w14:paraId="33017BCB" w14:textId="77777777" w:rsidR="00356434" w:rsidRDefault="00356434" w:rsidP="001A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347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F1EE0" w14:textId="434F7BD5" w:rsidR="00E372E0" w:rsidRDefault="00824B50">
        <w:pPr>
          <w:pStyle w:val="Zpat"/>
          <w:jc w:val="center"/>
        </w:pPr>
        <w:r w:rsidRPr="00E372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372E0" w:rsidRPr="00E372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372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1A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372E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880611A" w14:textId="77777777" w:rsidR="001A5C75" w:rsidRDefault="001A5C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064ED" w14:textId="77777777" w:rsidR="00356434" w:rsidRDefault="00356434" w:rsidP="001A5C75">
      <w:pPr>
        <w:spacing w:after="0" w:line="240" w:lineRule="auto"/>
      </w:pPr>
      <w:r>
        <w:separator/>
      </w:r>
    </w:p>
  </w:footnote>
  <w:footnote w:type="continuationSeparator" w:id="0">
    <w:p w14:paraId="2E63C83A" w14:textId="77777777" w:rsidR="00356434" w:rsidRDefault="00356434" w:rsidP="001A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6E7"/>
    <w:multiLevelType w:val="hybridMultilevel"/>
    <w:tmpl w:val="CFDCC60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2004079"/>
    <w:multiLevelType w:val="hybridMultilevel"/>
    <w:tmpl w:val="26EEDD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CA037FB"/>
    <w:multiLevelType w:val="singleLevel"/>
    <w:tmpl w:val="0AA0182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BD7D92"/>
    <w:multiLevelType w:val="hybridMultilevel"/>
    <w:tmpl w:val="58A2D26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D7B6496"/>
    <w:multiLevelType w:val="singleLevel"/>
    <w:tmpl w:val="B22491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3F1B2590"/>
    <w:multiLevelType w:val="hybridMultilevel"/>
    <w:tmpl w:val="7C9626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8036B3"/>
    <w:multiLevelType w:val="hybridMultilevel"/>
    <w:tmpl w:val="F462E3BA"/>
    <w:lvl w:ilvl="0" w:tplc="9AC62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C4C1E"/>
    <w:multiLevelType w:val="singleLevel"/>
    <w:tmpl w:val="8B8E44FA"/>
    <w:lvl w:ilvl="0">
      <w:start w:val="1"/>
      <w:numFmt w:val="decimal"/>
      <w:pStyle w:val="Stylcislovani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71A636AD"/>
    <w:multiLevelType w:val="multilevel"/>
    <w:tmpl w:val="C57CBC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2"/>
        <w:numFmt w:val="decimal"/>
        <w:pStyle w:val="Stylcislovani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szCs w:val="20"/>
        </w:rPr>
      </w:lvl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58"/>
    <w:rsid w:val="00001854"/>
    <w:rsid w:val="00014ECF"/>
    <w:rsid w:val="00025F21"/>
    <w:rsid w:val="00055FBD"/>
    <w:rsid w:val="00076E61"/>
    <w:rsid w:val="00083368"/>
    <w:rsid w:val="000C69C8"/>
    <w:rsid w:val="0010606B"/>
    <w:rsid w:val="001073AD"/>
    <w:rsid w:val="001245ED"/>
    <w:rsid w:val="001A5C75"/>
    <w:rsid w:val="001C28D1"/>
    <w:rsid w:val="002256D2"/>
    <w:rsid w:val="00234BBD"/>
    <w:rsid w:val="002474F7"/>
    <w:rsid w:val="0025214A"/>
    <w:rsid w:val="002565A4"/>
    <w:rsid w:val="00265918"/>
    <w:rsid w:val="00287A0D"/>
    <w:rsid w:val="00293358"/>
    <w:rsid w:val="002C522D"/>
    <w:rsid w:val="002E4F4E"/>
    <w:rsid w:val="002F1CCF"/>
    <w:rsid w:val="00333FEE"/>
    <w:rsid w:val="003536F9"/>
    <w:rsid w:val="00356434"/>
    <w:rsid w:val="00357C7B"/>
    <w:rsid w:val="0037792D"/>
    <w:rsid w:val="003C5BFE"/>
    <w:rsid w:val="003D096D"/>
    <w:rsid w:val="003D3274"/>
    <w:rsid w:val="003F3864"/>
    <w:rsid w:val="00423656"/>
    <w:rsid w:val="00423996"/>
    <w:rsid w:val="00464645"/>
    <w:rsid w:val="00483D01"/>
    <w:rsid w:val="004941EE"/>
    <w:rsid w:val="00496BF5"/>
    <w:rsid w:val="004A05C1"/>
    <w:rsid w:val="004A27DF"/>
    <w:rsid w:val="004D69BC"/>
    <w:rsid w:val="00523219"/>
    <w:rsid w:val="00557A91"/>
    <w:rsid w:val="005916E3"/>
    <w:rsid w:val="00592BBD"/>
    <w:rsid w:val="005C5FA3"/>
    <w:rsid w:val="00611D20"/>
    <w:rsid w:val="00626957"/>
    <w:rsid w:val="006455CF"/>
    <w:rsid w:val="006466C0"/>
    <w:rsid w:val="00666B7B"/>
    <w:rsid w:val="00692833"/>
    <w:rsid w:val="006A3E1E"/>
    <w:rsid w:val="006A62CD"/>
    <w:rsid w:val="006A6CEB"/>
    <w:rsid w:val="006B70BE"/>
    <w:rsid w:val="006B7EF2"/>
    <w:rsid w:val="006E0AFD"/>
    <w:rsid w:val="006E6A8B"/>
    <w:rsid w:val="006F69D6"/>
    <w:rsid w:val="00710E3E"/>
    <w:rsid w:val="007173C9"/>
    <w:rsid w:val="0078363F"/>
    <w:rsid w:val="008104A6"/>
    <w:rsid w:val="00814B8C"/>
    <w:rsid w:val="00824B50"/>
    <w:rsid w:val="00845167"/>
    <w:rsid w:val="008C3353"/>
    <w:rsid w:val="008D46D1"/>
    <w:rsid w:val="008E57E8"/>
    <w:rsid w:val="009153B1"/>
    <w:rsid w:val="009675F0"/>
    <w:rsid w:val="009A7F40"/>
    <w:rsid w:val="009D3131"/>
    <w:rsid w:val="00A37624"/>
    <w:rsid w:val="00A6315B"/>
    <w:rsid w:val="00A77192"/>
    <w:rsid w:val="00A87601"/>
    <w:rsid w:val="00A92227"/>
    <w:rsid w:val="00AB7FAC"/>
    <w:rsid w:val="00AC62B5"/>
    <w:rsid w:val="00B01EE3"/>
    <w:rsid w:val="00B13AA0"/>
    <w:rsid w:val="00B27A85"/>
    <w:rsid w:val="00B6172C"/>
    <w:rsid w:val="00B743C3"/>
    <w:rsid w:val="00BD2FBE"/>
    <w:rsid w:val="00BE078C"/>
    <w:rsid w:val="00BE0A56"/>
    <w:rsid w:val="00BE5668"/>
    <w:rsid w:val="00BF2279"/>
    <w:rsid w:val="00BF3CCA"/>
    <w:rsid w:val="00C04A3A"/>
    <w:rsid w:val="00C10CCB"/>
    <w:rsid w:val="00C33CA9"/>
    <w:rsid w:val="00C70BCA"/>
    <w:rsid w:val="00C95206"/>
    <w:rsid w:val="00CA7B9C"/>
    <w:rsid w:val="00CD4977"/>
    <w:rsid w:val="00CF3AEA"/>
    <w:rsid w:val="00D029E9"/>
    <w:rsid w:val="00D65118"/>
    <w:rsid w:val="00DA1843"/>
    <w:rsid w:val="00DC357F"/>
    <w:rsid w:val="00DE3965"/>
    <w:rsid w:val="00E06CF5"/>
    <w:rsid w:val="00E372E0"/>
    <w:rsid w:val="00E90B78"/>
    <w:rsid w:val="00E94CEF"/>
    <w:rsid w:val="00E976B8"/>
    <w:rsid w:val="00EA776D"/>
    <w:rsid w:val="00ED6AA6"/>
    <w:rsid w:val="00EE0EC2"/>
    <w:rsid w:val="00EE32CA"/>
    <w:rsid w:val="00EF46BF"/>
    <w:rsid w:val="00F01483"/>
    <w:rsid w:val="00F0579B"/>
    <w:rsid w:val="00F34F83"/>
    <w:rsid w:val="00F70494"/>
    <w:rsid w:val="00FC1A40"/>
    <w:rsid w:val="00FE3CAC"/>
    <w:rsid w:val="00FF48C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6808"/>
  <w15:docId w15:val="{3797925A-2C48-4FA1-83D4-7DF8BEB5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7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5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75"/>
  </w:style>
  <w:style w:type="paragraph" w:styleId="Zpat">
    <w:name w:val="footer"/>
    <w:basedOn w:val="Normln"/>
    <w:link w:val="ZpatChar"/>
    <w:uiPriority w:val="99"/>
    <w:unhideWhenUsed/>
    <w:rsid w:val="001A5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75"/>
  </w:style>
  <w:style w:type="paragraph" w:styleId="Normlnweb">
    <w:name w:val="Normal (Web)"/>
    <w:basedOn w:val="Normln"/>
    <w:rsid w:val="00E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textovodkaz">
    <w:name w:val="Hyperlink"/>
    <w:rsid w:val="00EE32CA"/>
    <w:rPr>
      <w:color w:val="0000FF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94CE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E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976B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976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76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6B8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B70BE"/>
    <w:rPr>
      <w:b/>
      <w:bCs/>
    </w:rPr>
  </w:style>
  <w:style w:type="paragraph" w:styleId="Revize">
    <w:name w:val="Revision"/>
    <w:hidden/>
    <w:uiPriority w:val="99"/>
    <w:semiHidden/>
    <w:rsid w:val="008D46D1"/>
    <w:pPr>
      <w:spacing w:after="0" w:line="240" w:lineRule="auto"/>
    </w:pPr>
  </w:style>
  <w:style w:type="paragraph" w:customStyle="1" w:styleId="Stylcislovani">
    <w:name w:val="Styl cislovani"/>
    <w:basedOn w:val="Normln"/>
    <w:link w:val="StylcislovaniChar"/>
    <w:qFormat/>
    <w:rsid w:val="007173C9"/>
    <w:pPr>
      <w:numPr>
        <w:numId w:val="4"/>
      </w:numPr>
      <w:spacing w:after="0" w:line="240" w:lineRule="auto"/>
      <w:ind w:left="709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StylcislovaniChar">
    <w:name w:val="Styl cislovani Char"/>
    <w:basedOn w:val="Standardnpsmoodstavce"/>
    <w:link w:val="Stylcislovani"/>
    <w:rsid w:val="007173C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16/j.conbuildmat.2019.01.114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1C12BCAD38842853A5991701BF2D8" ma:contentTypeVersion="14" ma:contentTypeDescription="Een nieuw document maken." ma:contentTypeScope="" ma:versionID="7a8c69bc1003df8a2e6ae1f1dfe777ea">
  <xsd:schema xmlns:xsd="http://www.w3.org/2001/XMLSchema" xmlns:xs="http://www.w3.org/2001/XMLSchema" xmlns:p="http://schemas.microsoft.com/office/2006/metadata/properties" xmlns:ns3="4649bf2e-adfe-40fe-9dfe-542af0f0dfcd" xmlns:ns4="2fd24b23-fdc1-4ba9-9d4a-3cdb6b438086" targetNamespace="http://schemas.microsoft.com/office/2006/metadata/properties" ma:root="true" ma:fieldsID="bc932501702a0062f2f5eea09b580e22" ns3:_="" ns4:_="">
    <xsd:import namespace="4649bf2e-adfe-40fe-9dfe-542af0f0dfcd"/>
    <xsd:import namespace="2fd24b23-fdc1-4ba9-9d4a-3cdb6b438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bf2e-adfe-40fe-9dfe-542af0f0d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4b23-fdc1-4ba9-9d4a-3cdb6b438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2928F-4BB9-47EE-BFDE-2E09DB91F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E801E-603F-43CE-9A6D-6BD964CCBE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649bf2e-adfe-40fe-9dfe-542af0f0dfcd"/>
    <ds:schemaRef ds:uri="2fd24b23-fdc1-4ba9-9d4a-3cdb6b43808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79EF9-AFC9-4297-980A-B15C8BD00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9bf2e-adfe-40fe-9dfe-542af0f0dfcd"/>
    <ds:schemaRef ds:uri="2fd24b23-fdc1-4ba9-9d4a-3cdb6b438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3909</Characters>
  <Application>Microsoft Office Word</Application>
  <DocSecurity>4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Mike</dc:creator>
  <cp:lastModifiedBy>Karlovska Viktoria</cp:lastModifiedBy>
  <cp:revision>2</cp:revision>
  <dcterms:created xsi:type="dcterms:W3CDTF">2022-12-19T13:24:00Z</dcterms:created>
  <dcterms:modified xsi:type="dcterms:W3CDTF">2022-12-19T13:24:00Z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0x0101000D41C12BCAD38842853A5991701BF2D8</vt:lpwstr>
  </property>
  <property fmtid="{D5CDD505-2E9C-101B-9397-08002B2CF9AE}" pid="3" name="GrammarlyDocumentId">
    <vt:lpwstr>2f3c81bf945d28fd77f4852a4053d6b6d648f4301c6e32835a56e3d76a8d7ca1</vt:lpwstr>
  </property>
</Properties>
</file>